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73D29" w14:textId="47670438" w:rsidR="003E74BD" w:rsidRPr="00544D83" w:rsidRDefault="003E74BD" w:rsidP="003E74BD">
      <w:pPr>
        <w:ind w:left="360" w:right="360"/>
        <w:rPr>
          <w:rFonts w:ascii="Arial Narrow" w:hAnsi="Arial Narrow"/>
          <w:szCs w:val="22"/>
        </w:rPr>
      </w:pPr>
      <w:bookmarkStart w:id="0" w:name="_GoBack"/>
      <w:bookmarkEnd w:id="0"/>
      <w:r w:rsidRPr="00544D83">
        <w:rPr>
          <w:rFonts w:ascii="Arial Narrow" w:hAnsi="Arial Narrow"/>
          <w:b/>
          <w:szCs w:val="22"/>
        </w:rPr>
        <w:t>Instructions</w:t>
      </w:r>
      <w:r w:rsidRPr="00544D83">
        <w:rPr>
          <w:rFonts w:ascii="Arial Narrow" w:hAnsi="Arial Narrow"/>
          <w:szCs w:val="22"/>
        </w:rPr>
        <w:t>:</w:t>
      </w:r>
      <w:r w:rsidR="00AD29DE" w:rsidRPr="00544D83">
        <w:rPr>
          <w:rFonts w:ascii="Arial Narrow" w:hAnsi="Arial Narrow"/>
          <w:szCs w:val="22"/>
        </w:rPr>
        <w:t xml:space="preserve"> </w:t>
      </w:r>
      <w:r w:rsidRPr="00544D83">
        <w:rPr>
          <w:rFonts w:ascii="Arial Narrow" w:hAnsi="Arial Narrow"/>
          <w:szCs w:val="22"/>
        </w:rPr>
        <w:t xml:space="preserve">Notes documenting counseling discussions should be recorded. Include any questions raised about HIV and HIV testing discussed with the participant.  Document the participant’s personal risk factors for HIV exposure, experiences with the risk reduction strategies employed since the last visit, any barriers to risk reduction, and a risk reduction plan for the coming month.  Include documentation of participant understanding of HIV test results and next steps.  </w:t>
      </w:r>
    </w:p>
    <w:p w14:paraId="03832EA1" w14:textId="150FD1F6" w:rsidR="00BD2785" w:rsidRPr="00544D83" w:rsidRDefault="00BD2785" w:rsidP="003E74BD">
      <w:pPr>
        <w:ind w:left="360" w:right="360"/>
        <w:rPr>
          <w:rFonts w:ascii="Arial Narrow" w:hAnsi="Arial Narrow"/>
          <w:szCs w:val="22"/>
        </w:rPr>
      </w:pPr>
    </w:p>
    <w:p w14:paraId="0AF329B7" w14:textId="77777777" w:rsidR="00BD2785" w:rsidRPr="00544D83" w:rsidRDefault="00BD2785" w:rsidP="00BD2785">
      <w:pPr>
        <w:ind w:left="360" w:right="360"/>
        <w:rPr>
          <w:rFonts w:ascii="Arial Narrow" w:hAnsi="Arial Narrow"/>
          <w:szCs w:val="22"/>
        </w:rPr>
      </w:pPr>
      <w:r w:rsidRPr="00544D83">
        <w:rPr>
          <w:rFonts w:ascii="Arial Narrow" w:hAnsi="Arial Narrow"/>
          <w:szCs w:val="22"/>
        </w:rPr>
        <w:t>General</w:t>
      </w:r>
    </w:p>
    <w:p w14:paraId="2D940482"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 xml:space="preserve">Greet client and establish rapport </w:t>
      </w:r>
    </w:p>
    <w:p w14:paraId="227DBD74"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Review purpose and nature of today’s session</w:t>
      </w:r>
    </w:p>
    <w:p w14:paraId="4CD9D6E5"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Emphasize confidentiality</w:t>
      </w:r>
    </w:p>
    <w:p w14:paraId="5C15DB2B" w14:textId="3DD1ED93"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 xml:space="preserve">Address any immediate issues or concerns </w:t>
      </w:r>
    </w:p>
    <w:p w14:paraId="4D85E181"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HIV Education and Pre-Test Counseling</w:t>
      </w:r>
    </w:p>
    <w:p w14:paraId="2428E662"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Review difference between HIV and AIDS</w:t>
      </w:r>
    </w:p>
    <w:p w14:paraId="501B133E"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Review modes of HIV transmission and methods of prevention</w:t>
      </w:r>
    </w:p>
    <w:p w14:paraId="39BE22F7"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Review HIV tests to be done today and tests to be done if today’s tests indicate possible infection</w:t>
      </w:r>
    </w:p>
    <w:p w14:paraId="4E5037B8"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Review window period and how it may affect test results</w:t>
      </w:r>
    </w:p>
    <w:p w14:paraId="76766D73"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Correct any misconceptions or myths</w:t>
      </w:r>
    </w:p>
    <w:p w14:paraId="3851CC4A"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Verify readiness for testing</w:t>
      </w:r>
    </w:p>
    <w:p w14:paraId="351701EF" w14:textId="77777777" w:rsidR="00BD2785" w:rsidRPr="00544D83" w:rsidRDefault="00BD2785" w:rsidP="00BD2785">
      <w:pPr>
        <w:pStyle w:val="ListParagraph"/>
        <w:numPr>
          <w:ilvl w:val="0"/>
          <w:numId w:val="13"/>
        </w:numPr>
        <w:ind w:right="360"/>
        <w:rPr>
          <w:rFonts w:ascii="Arial Narrow" w:hAnsi="Arial Narrow"/>
          <w:szCs w:val="22"/>
        </w:rPr>
      </w:pPr>
      <w:r w:rsidRPr="00544D83">
        <w:rPr>
          <w:rFonts w:ascii="Arial Narrow" w:hAnsi="Arial Narrow"/>
          <w:szCs w:val="22"/>
        </w:rPr>
        <w:t>Risk Reduction Counseling</w:t>
      </w:r>
    </w:p>
    <w:p w14:paraId="4EB1F980" w14:textId="77777777" w:rsidR="00BD2785" w:rsidRPr="00544D83" w:rsidRDefault="00BD2785" w:rsidP="00BD2785">
      <w:pPr>
        <w:ind w:left="360" w:right="360"/>
        <w:rPr>
          <w:rFonts w:ascii="Arial Narrow" w:hAnsi="Arial Narrow"/>
          <w:szCs w:val="22"/>
        </w:rPr>
      </w:pPr>
    </w:p>
    <w:p w14:paraId="1CBD8EE0" w14:textId="77777777" w:rsidR="00BD2785" w:rsidRPr="00544D83" w:rsidRDefault="00BD2785" w:rsidP="00BD2785">
      <w:pPr>
        <w:ind w:left="360" w:right="360"/>
        <w:rPr>
          <w:rFonts w:ascii="Arial Narrow" w:hAnsi="Arial Narrow"/>
          <w:szCs w:val="22"/>
        </w:rPr>
      </w:pPr>
      <w:r w:rsidRPr="00544D83">
        <w:rPr>
          <w:rFonts w:ascii="Arial Narrow" w:hAnsi="Arial Narrow"/>
          <w:szCs w:val="22"/>
        </w:rPr>
        <w:t>Use open-ended questions to assess client’s HIV risk factors</w:t>
      </w:r>
    </w:p>
    <w:p w14:paraId="2F1EE604" w14:textId="202E576E" w:rsidR="00BD2785" w:rsidRPr="00544D83" w:rsidRDefault="00BD2785" w:rsidP="00BD2785">
      <w:pPr>
        <w:pStyle w:val="ListParagraph"/>
        <w:numPr>
          <w:ilvl w:val="0"/>
          <w:numId w:val="14"/>
        </w:numPr>
        <w:ind w:right="360"/>
        <w:rPr>
          <w:rFonts w:ascii="Arial Narrow" w:hAnsi="Arial Narrow"/>
          <w:szCs w:val="22"/>
        </w:rPr>
      </w:pPr>
      <w:r w:rsidRPr="00544D83">
        <w:rPr>
          <w:rFonts w:ascii="Arial Narrow" w:hAnsi="Arial Narrow"/>
          <w:szCs w:val="22"/>
        </w:rPr>
        <w:t>Discuss whether risk factors have changed since the last visit</w:t>
      </w:r>
      <w:r w:rsidRPr="00544D83">
        <w:rPr>
          <w:rFonts w:ascii="Arial Narrow" w:hAnsi="Arial Narrow"/>
          <w:szCs w:val="22"/>
        </w:rPr>
        <w:tab/>
      </w:r>
    </w:p>
    <w:p w14:paraId="4F6AFB99" w14:textId="6CCD6F29" w:rsidR="00BD2785" w:rsidRPr="00544D83" w:rsidRDefault="00BD2785" w:rsidP="00BD2785">
      <w:pPr>
        <w:pStyle w:val="ListParagraph"/>
        <w:numPr>
          <w:ilvl w:val="0"/>
          <w:numId w:val="14"/>
        </w:numPr>
        <w:ind w:right="360"/>
        <w:rPr>
          <w:rFonts w:ascii="Arial Narrow" w:hAnsi="Arial Narrow"/>
          <w:szCs w:val="22"/>
        </w:rPr>
      </w:pPr>
      <w:r w:rsidRPr="00544D83">
        <w:rPr>
          <w:rFonts w:ascii="Arial Narrow" w:hAnsi="Arial Narrow"/>
          <w:szCs w:val="22"/>
        </w:rPr>
        <w:t>Probe on factors associated with higher versus lower risk (e.g., what was different about the times when you were able to use a condom compared to times when you were not?)</w:t>
      </w:r>
      <w:r w:rsidRPr="00544D83">
        <w:rPr>
          <w:rFonts w:ascii="Arial Narrow" w:hAnsi="Arial Narrow"/>
          <w:szCs w:val="22"/>
        </w:rPr>
        <w:tab/>
      </w:r>
    </w:p>
    <w:p w14:paraId="5642F5BF" w14:textId="57B5CB45" w:rsidR="00BD2785" w:rsidRPr="00544D83" w:rsidRDefault="00BD2785" w:rsidP="00BD2785">
      <w:pPr>
        <w:pStyle w:val="ListParagraph"/>
        <w:numPr>
          <w:ilvl w:val="0"/>
          <w:numId w:val="14"/>
        </w:numPr>
        <w:ind w:right="360"/>
        <w:rPr>
          <w:rFonts w:ascii="Arial Narrow" w:hAnsi="Arial Narrow"/>
          <w:szCs w:val="22"/>
        </w:rPr>
      </w:pPr>
      <w:r w:rsidRPr="00544D83">
        <w:rPr>
          <w:rFonts w:ascii="Arial Narrow" w:hAnsi="Arial Narrow"/>
          <w:szCs w:val="22"/>
        </w:rPr>
        <w:lastRenderedPageBreak/>
        <w:t>Discuss previous month’s risk reduction plan and develop risk reduction strategies with the participant moving forward</w:t>
      </w:r>
      <w:r w:rsidRPr="00544D83">
        <w:rPr>
          <w:rFonts w:ascii="Arial Narrow" w:hAnsi="Arial Narrow"/>
          <w:szCs w:val="22"/>
        </w:rPr>
        <w:tab/>
      </w:r>
    </w:p>
    <w:p w14:paraId="61DA8012" w14:textId="77777777" w:rsidR="00BD2785" w:rsidRPr="00544D83" w:rsidRDefault="00BD2785" w:rsidP="00BD2785">
      <w:pPr>
        <w:pStyle w:val="ListParagraph"/>
        <w:numPr>
          <w:ilvl w:val="0"/>
          <w:numId w:val="14"/>
        </w:numPr>
        <w:ind w:right="360"/>
        <w:rPr>
          <w:rFonts w:ascii="Arial Narrow" w:hAnsi="Arial Narrow"/>
          <w:szCs w:val="22"/>
        </w:rPr>
      </w:pPr>
      <w:r w:rsidRPr="00544D83">
        <w:rPr>
          <w:rFonts w:ascii="Arial Narrow" w:hAnsi="Arial Narrow"/>
          <w:szCs w:val="22"/>
        </w:rPr>
        <w:t>HIV Post-Test Counseling</w:t>
      </w:r>
    </w:p>
    <w:p w14:paraId="16700AA8" w14:textId="77777777" w:rsidR="00BD2785" w:rsidRPr="00544D83" w:rsidRDefault="00BD2785" w:rsidP="00BD2785">
      <w:pPr>
        <w:ind w:left="360" w:right="360"/>
        <w:rPr>
          <w:rFonts w:ascii="Arial Narrow" w:hAnsi="Arial Narrow"/>
          <w:szCs w:val="22"/>
        </w:rPr>
      </w:pPr>
      <w:r w:rsidRPr="00544D83">
        <w:rPr>
          <w:rFonts w:ascii="Arial Narrow" w:hAnsi="Arial Narrow"/>
          <w:szCs w:val="22"/>
        </w:rPr>
        <w:tab/>
      </w:r>
    </w:p>
    <w:p w14:paraId="635599E2" w14:textId="7F9D7C48" w:rsidR="00BD2785" w:rsidRPr="00544D83" w:rsidRDefault="00BD2785" w:rsidP="00BD2785">
      <w:pPr>
        <w:ind w:left="360" w:right="360"/>
        <w:rPr>
          <w:rFonts w:ascii="Arial Narrow" w:hAnsi="Arial Narrow"/>
          <w:szCs w:val="22"/>
        </w:rPr>
      </w:pPr>
      <w:r w:rsidRPr="00544D83">
        <w:rPr>
          <w:rFonts w:ascii="Arial Narrow" w:hAnsi="Arial Narrow"/>
          <w:szCs w:val="22"/>
        </w:rPr>
        <w:t xml:space="preserve">Provide and explain test results, per protocol appendices II and III </w:t>
      </w:r>
      <w:r w:rsidRPr="00544D83">
        <w:rPr>
          <w:rFonts w:ascii="Arial Narrow" w:hAnsi="Arial Narrow"/>
          <w:szCs w:val="22"/>
        </w:rPr>
        <w:tab/>
      </w:r>
    </w:p>
    <w:p w14:paraId="65FD5E8C" w14:textId="7B762CB1" w:rsidR="00BD2785" w:rsidRPr="00544D83" w:rsidRDefault="00BD2785" w:rsidP="00BD2785">
      <w:pPr>
        <w:pStyle w:val="ListParagraph"/>
        <w:numPr>
          <w:ilvl w:val="0"/>
          <w:numId w:val="15"/>
        </w:numPr>
        <w:ind w:right="360"/>
        <w:rPr>
          <w:rFonts w:ascii="Arial Narrow" w:hAnsi="Arial Narrow"/>
          <w:szCs w:val="22"/>
        </w:rPr>
      </w:pPr>
      <w:r w:rsidRPr="00544D83">
        <w:rPr>
          <w:rFonts w:ascii="Arial Narrow" w:hAnsi="Arial Narrow"/>
          <w:szCs w:val="22"/>
        </w:rPr>
        <w:t>Explain additional testing that may be required per protocol</w:t>
      </w:r>
      <w:r w:rsidRPr="00544D83">
        <w:rPr>
          <w:rFonts w:ascii="Arial Narrow" w:hAnsi="Arial Narrow"/>
          <w:szCs w:val="22"/>
        </w:rPr>
        <w:tab/>
      </w:r>
    </w:p>
    <w:p w14:paraId="44210CD5" w14:textId="1710D2DD" w:rsidR="00BD2785" w:rsidRPr="00544D83" w:rsidRDefault="00BD2785" w:rsidP="00BD2785">
      <w:pPr>
        <w:pStyle w:val="ListParagraph"/>
        <w:numPr>
          <w:ilvl w:val="0"/>
          <w:numId w:val="15"/>
        </w:numPr>
        <w:ind w:right="360"/>
        <w:rPr>
          <w:rFonts w:ascii="Arial Narrow" w:hAnsi="Arial Narrow"/>
          <w:szCs w:val="22"/>
        </w:rPr>
      </w:pPr>
      <w:r w:rsidRPr="00544D83">
        <w:rPr>
          <w:rFonts w:ascii="Arial Narrow" w:hAnsi="Arial Narrow"/>
          <w:szCs w:val="22"/>
        </w:rPr>
        <w:t>Assess client understanding of results and next steps</w:t>
      </w:r>
      <w:r w:rsidRPr="00544D83">
        <w:rPr>
          <w:rFonts w:ascii="Arial Narrow" w:hAnsi="Arial Narrow"/>
          <w:szCs w:val="22"/>
        </w:rPr>
        <w:tab/>
      </w:r>
    </w:p>
    <w:p w14:paraId="6B9D854D" w14:textId="1E0DEB83" w:rsidR="00BD2785" w:rsidRPr="00544D83" w:rsidRDefault="00BD2785" w:rsidP="00BD2785">
      <w:pPr>
        <w:pStyle w:val="ListParagraph"/>
        <w:numPr>
          <w:ilvl w:val="0"/>
          <w:numId w:val="15"/>
        </w:numPr>
        <w:ind w:right="360"/>
        <w:rPr>
          <w:rFonts w:ascii="Arial Narrow" w:hAnsi="Arial Narrow"/>
          <w:szCs w:val="22"/>
        </w:rPr>
      </w:pPr>
      <w:r w:rsidRPr="00544D83">
        <w:rPr>
          <w:rFonts w:ascii="Arial Narrow" w:hAnsi="Arial Narrow"/>
          <w:szCs w:val="22"/>
        </w:rPr>
        <w:t>Provide further information and counseling relevant to client’s test results per site SOP</w:t>
      </w:r>
      <w:r w:rsidRPr="00544D83">
        <w:rPr>
          <w:rFonts w:ascii="Arial Narrow" w:hAnsi="Arial Narrow"/>
          <w:szCs w:val="22"/>
        </w:rPr>
        <w:tab/>
      </w:r>
    </w:p>
    <w:p w14:paraId="37273D6C" w14:textId="77777777" w:rsidR="00643041" w:rsidRPr="00C301CE" w:rsidRDefault="00643041" w:rsidP="00C301CE">
      <w:pPr>
        <w:jc w:val="center"/>
        <w:rPr>
          <w:rFonts w:ascii="Arial Narrow" w:hAnsi="Arial Narrow"/>
        </w:rPr>
      </w:pPr>
    </w:p>
    <w:p w14:paraId="37273D6D" w14:textId="77777777" w:rsidR="00AD29DE" w:rsidRDefault="00AD29DE" w:rsidP="00AD29DE">
      <w:pPr>
        <w:rPr>
          <w:rFonts w:ascii="Arial" w:eastAsia="Times New Roman" w:hAnsi="Arial" w:cs="Arial"/>
          <w:b/>
          <w:sz w:val="20"/>
          <w:szCs w:val="20"/>
        </w:rPr>
      </w:pPr>
      <w:r>
        <w:rPr>
          <w:rFonts w:ascii="Arial" w:hAnsi="Arial" w:cs="Arial"/>
          <w:b/>
          <w:sz w:val="20"/>
          <w:szCs w:val="20"/>
        </w:rPr>
        <w:t>Counseling Notes:</w:t>
      </w:r>
    </w:p>
    <w:p w14:paraId="2AF82581" w14:textId="77777777" w:rsidR="00544D83" w:rsidRDefault="00AD29DE" w:rsidP="00AD29DE">
      <w:pPr>
        <w:spacing w:line="48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CEC8BB" w14:textId="77777777" w:rsidR="00544D83" w:rsidRDefault="00544D83" w:rsidP="00544D83">
      <w:pPr>
        <w:jc w:val="right"/>
      </w:pPr>
      <w:r>
        <w:t>____________</w:t>
      </w:r>
    </w:p>
    <w:p w14:paraId="56F799C1" w14:textId="77777777" w:rsidR="00544D83" w:rsidRPr="00EA432B" w:rsidRDefault="00544D83" w:rsidP="00544D83">
      <w:pPr>
        <w:jc w:val="right"/>
        <w:rPr>
          <w:rFonts w:ascii="Arial Narrow" w:hAnsi="Arial Narrow"/>
        </w:rPr>
      </w:pPr>
      <w:r w:rsidRPr="00EA432B">
        <w:rPr>
          <w:rFonts w:ascii="Arial Narrow" w:hAnsi="Arial Narrow"/>
        </w:rPr>
        <w:lastRenderedPageBreak/>
        <w:t>Initials and Date</w:t>
      </w:r>
    </w:p>
    <w:p w14:paraId="4A2970A8" w14:textId="32D3A989" w:rsidR="00544D83" w:rsidRPr="00544D83" w:rsidRDefault="00544D83" w:rsidP="00AD29DE">
      <w:pPr>
        <w:spacing w:line="480" w:lineRule="auto"/>
        <w:rPr>
          <w:rFonts w:ascii="Arial" w:hAnsi="Arial" w:cs="Arial"/>
        </w:rPr>
      </w:pPr>
    </w:p>
    <w:sectPr w:rsidR="00544D83" w:rsidRPr="00544D83" w:rsidSect="00C301CE">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73D71" w14:textId="77777777" w:rsidR="002D7B14" w:rsidRDefault="002D7B14" w:rsidP="00CF23BA">
      <w:r>
        <w:separator/>
      </w:r>
    </w:p>
  </w:endnote>
  <w:endnote w:type="continuationSeparator" w:id="0">
    <w:p w14:paraId="37273D72" w14:textId="77777777" w:rsidR="002D7B14" w:rsidRDefault="002D7B14" w:rsidP="00C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Segoe Script"/>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73D6F" w14:textId="77777777" w:rsidR="002D7B14" w:rsidRDefault="002D7B14" w:rsidP="00CF23BA">
      <w:r>
        <w:separator/>
      </w:r>
    </w:p>
  </w:footnote>
  <w:footnote w:type="continuationSeparator" w:id="0">
    <w:p w14:paraId="37273D70" w14:textId="77777777" w:rsidR="002D7B14" w:rsidRDefault="002D7B14" w:rsidP="00CF2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A6DDC" w14:textId="1E9EF095" w:rsidR="00544D83" w:rsidRDefault="00544D83" w:rsidP="00544D83">
    <w:pPr>
      <w:ind w:left="90"/>
      <w:jc w:val="center"/>
      <w:rPr>
        <w:rFonts w:ascii="Arial Narrow" w:hAnsi="Arial Narrow" w:cstheme="minorHAnsi"/>
        <w:b/>
        <w:sz w:val="32"/>
        <w:szCs w:val="32"/>
      </w:rPr>
    </w:pPr>
    <w:r>
      <w:rPr>
        <w:rFonts w:ascii="Arial Narrow" w:hAnsi="Arial Narrow" w:cstheme="minorHAnsi"/>
        <w:b/>
        <w:sz w:val="32"/>
        <w:szCs w:val="32"/>
      </w:rPr>
      <w:t>M</w:t>
    </w:r>
    <w:r w:rsidR="009C4005">
      <w:rPr>
        <w:rFonts w:ascii="Arial Narrow" w:hAnsi="Arial Narrow" w:cstheme="minorHAnsi"/>
        <w:b/>
        <w:sz w:val="32"/>
        <w:szCs w:val="32"/>
      </w:rPr>
      <w:t>TN-028</w:t>
    </w:r>
    <w:r>
      <w:rPr>
        <w:rFonts w:ascii="Arial Narrow" w:hAnsi="Arial Narrow" w:cstheme="minorHAnsi"/>
        <w:b/>
        <w:sz w:val="32"/>
        <w:szCs w:val="32"/>
      </w:rPr>
      <w:t xml:space="preserve"> </w:t>
    </w:r>
  </w:p>
  <w:p w14:paraId="37273D73" w14:textId="77777777" w:rsidR="00643041" w:rsidRDefault="006B2E04" w:rsidP="00643041">
    <w:pPr>
      <w:jc w:val="center"/>
      <w:rPr>
        <w:rFonts w:ascii="Arial Narrow" w:hAnsi="Arial Narrow" w:cstheme="minorHAnsi"/>
        <w:b/>
        <w:sz w:val="32"/>
        <w:szCs w:val="32"/>
      </w:rPr>
    </w:pPr>
    <w:r w:rsidRPr="006B2E04">
      <w:rPr>
        <w:rFonts w:ascii="Arial Narrow" w:hAnsi="Arial Narrow" w:cstheme="minorHAnsi"/>
        <w:b/>
        <w:sz w:val="32"/>
        <w:szCs w:val="32"/>
      </w:rPr>
      <w:t xml:space="preserve">HIV </w:t>
    </w:r>
    <w:r>
      <w:rPr>
        <w:rFonts w:ascii="Arial Narrow" w:hAnsi="Arial Narrow" w:cstheme="minorHAnsi"/>
        <w:b/>
        <w:sz w:val="32"/>
        <w:szCs w:val="32"/>
      </w:rPr>
      <w:t xml:space="preserve">Pre/Post Test </w:t>
    </w:r>
    <w:r w:rsidRPr="006B2E04">
      <w:rPr>
        <w:rFonts w:ascii="Arial Narrow" w:hAnsi="Arial Narrow" w:cstheme="minorHAnsi"/>
        <w:b/>
        <w:sz w:val="32"/>
        <w:szCs w:val="32"/>
      </w:rPr>
      <w:t xml:space="preserve">and Risk Reduction Counseling </w:t>
    </w:r>
    <w:r w:rsidR="00643041" w:rsidRPr="00643041">
      <w:rPr>
        <w:rFonts w:ascii="Arial Narrow" w:hAnsi="Arial Narrow" w:cstheme="minorHAnsi"/>
        <w:b/>
        <w:sz w:val="32"/>
        <w:szCs w:val="32"/>
      </w:rPr>
      <w:t>Worksheet</w:t>
    </w:r>
  </w:p>
  <w:p w14:paraId="37273D74" w14:textId="77777777" w:rsidR="003E74BD" w:rsidRDefault="003E74BD" w:rsidP="00643041">
    <w:pPr>
      <w:jc w:val="center"/>
      <w:rPr>
        <w:rFonts w:ascii="Arial Narrow" w:hAnsi="Arial Narrow" w:cstheme="minorHAnsi"/>
        <w:b/>
        <w:sz w:val="32"/>
        <w:szCs w:val="32"/>
      </w:rPr>
    </w:pPr>
  </w:p>
  <w:tbl>
    <w:tblPr>
      <w:tblStyle w:val="TableGrid"/>
      <w:tblW w:w="10155" w:type="dxa"/>
      <w:jc w:val="center"/>
      <w:tblLayout w:type="fixed"/>
      <w:tblLook w:val="04A0" w:firstRow="1" w:lastRow="0" w:firstColumn="1" w:lastColumn="0" w:noHBand="0" w:noVBand="1"/>
    </w:tblPr>
    <w:tblGrid>
      <w:gridCol w:w="10155"/>
    </w:tblGrid>
    <w:tr w:rsidR="003E74BD" w14:paraId="37273D78" w14:textId="77777777" w:rsidTr="006102AE">
      <w:trPr>
        <w:trHeight w:val="283"/>
        <w:tblHeader/>
        <w:jc w:val="center"/>
      </w:trPr>
      <w:tc>
        <w:tcPr>
          <w:tcW w:w="10155" w:type="dxa"/>
          <w:tcBorders>
            <w:top w:val="single" w:sz="4" w:space="0" w:color="auto"/>
            <w:left w:val="single" w:sz="4" w:space="0" w:color="auto"/>
            <w:bottom w:val="single" w:sz="4" w:space="0" w:color="auto"/>
            <w:right w:val="single" w:sz="4" w:space="0" w:color="auto"/>
          </w:tcBorders>
          <w:shd w:val="solid" w:color="B8CCE4" w:fill="auto"/>
          <w:vAlign w:val="center"/>
        </w:tcPr>
        <w:p w14:paraId="37273D75" w14:textId="77777777" w:rsidR="003E74BD" w:rsidRDefault="003E74BD" w:rsidP="003E74BD">
          <w:pPr>
            <w:pStyle w:val="Header"/>
            <w:ind w:left="7"/>
            <w:rPr>
              <w:rFonts w:ascii="Arial Narrow" w:hAnsi="Arial Narrow" w:cs="Arial"/>
            </w:rPr>
          </w:pPr>
          <w:r>
            <w:rPr>
              <w:rFonts w:ascii="Arial Narrow" w:hAnsi="Arial Narrow" w:cs="Arial"/>
            </w:rPr>
            <w:t>PTID: ___ ___ ___ - ___ ___ ___ ___ ___ - ___                                                        Date: ___ ___ -___ ___ ___-___ ___</w:t>
          </w:r>
        </w:p>
        <w:p w14:paraId="37273D76" w14:textId="77777777" w:rsidR="003E74BD" w:rsidRDefault="003E74BD" w:rsidP="003E74BD">
          <w:pPr>
            <w:pStyle w:val="Header"/>
            <w:ind w:left="7"/>
            <w:rPr>
              <w:rFonts w:ascii="Arial Narrow" w:hAnsi="Arial Narrow" w:cs="Arial"/>
            </w:rPr>
          </w:pPr>
        </w:p>
        <w:p w14:paraId="37273D77" w14:textId="77777777" w:rsidR="003E74BD" w:rsidRDefault="003E74BD" w:rsidP="003E74BD">
          <w:pPr>
            <w:pStyle w:val="Header"/>
            <w:ind w:left="7"/>
            <w:rPr>
              <w:rFonts w:ascii="Arial Narrow" w:hAnsi="Arial Narrow" w:cs="Arial"/>
            </w:rPr>
          </w:pPr>
          <w:r>
            <w:rPr>
              <w:rFonts w:ascii="Arial Narrow" w:hAnsi="Arial Narrow" w:cs="Arial"/>
            </w:rPr>
            <w:t>Visit Type:                                                                                                                    Visit Code: ___ __</w:t>
          </w:r>
          <w:proofErr w:type="gramStart"/>
          <w:r>
            <w:rPr>
              <w:rFonts w:ascii="Arial Narrow" w:hAnsi="Arial Narrow" w:cs="Arial"/>
            </w:rPr>
            <w:t>_ .</w:t>
          </w:r>
          <w:proofErr w:type="gramEnd"/>
          <w:r>
            <w:rPr>
              <w:rFonts w:ascii="Arial Narrow" w:hAnsi="Arial Narrow" w:cs="Arial"/>
            </w:rPr>
            <w:t xml:space="preserve"> ____</w:t>
          </w:r>
        </w:p>
      </w:tc>
    </w:tr>
  </w:tbl>
  <w:p w14:paraId="37273D79" w14:textId="77777777" w:rsidR="003E74BD" w:rsidRPr="00643041" w:rsidRDefault="003E74BD" w:rsidP="00643041">
    <w:pPr>
      <w:jc w:val="center"/>
      <w:rPr>
        <w:rFonts w:ascii="Arial Narrow" w:hAnsi="Arial Narrow" w:cstheme="minorHAnsi"/>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73EED"/>
    <w:multiLevelType w:val="hybridMultilevel"/>
    <w:tmpl w:val="B3C2B47C"/>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50"/>
        </w:tabs>
        <w:ind w:left="750" w:hanging="360"/>
      </w:pPr>
      <w:rPr>
        <w:rFonts w:ascii="Courier New" w:hAnsi="Courier New" w:cs="Courier New" w:hint="default"/>
      </w:rPr>
    </w:lvl>
    <w:lvl w:ilvl="2" w:tplc="04090005">
      <w:start w:val="1"/>
      <w:numFmt w:val="bullet"/>
      <w:lvlText w:val=""/>
      <w:lvlJc w:val="left"/>
      <w:pPr>
        <w:tabs>
          <w:tab w:val="num" w:pos="1470"/>
        </w:tabs>
        <w:ind w:left="1470" w:hanging="360"/>
      </w:pPr>
      <w:rPr>
        <w:rFonts w:ascii="Wingdings" w:hAnsi="Wingdings" w:hint="default"/>
      </w:rPr>
    </w:lvl>
    <w:lvl w:ilvl="3" w:tplc="04090001">
      <w:start w:val="1"/>
      <w:numFmt w:val="bullet"/>
      <w:lvlText w:val=""/>
      <w:lvlJc w:val="left"/>
      <w:pPr>
        <w:tabs>
          <w:tab w:val="num" w:pos="2190"/>
        </w:tabs>
        <w:ind w:left="2190" w:hanging="360"/>
      </w:pPr>
      <w:rPr>
        <w:rFonts w:ascii="Symbol" w:hAnsi="Symbol" w:hint="default"/>
      </w:rPr>
    </w:lvl>
    <w:lvl w:ilvl="4" w:tplc="04090003">
      <w:start w:val="1"/>
      <w:numFmt w:val="bullet"/>
      <w:lvlText w:val="o"/>
      <w:lvlJc w:val="left"/>
      <w:pPr>
        <w:tabs>
          <w:tab w:val="num" w:pos="2910"/>
        </w:tabs>
        <w:ind w:left="2910" w:hanging="360"/>
      </w:pPr>
      <w:rPr>
        <w:rFonts w:ascii="Courier New" w:hAnsi="Courier New" w:cs="Courier New" w:hint="default"/>
      </w:rPr>
    </w:lvl>
    <w:lvl w:ilvl="5" w:tplc="04090005">
      <w:start w:val="1"/>
      <w:numFmt w:val="bullet"/>
      <w:lvlText w:val=""/>
      <w:lvlJc w:val="left"/>
      <w:pPr>
        <w:tabs>
          <w:tab w:val="num" w:pos="3630"/>
        </w:tabs>
        <w:ind w:left="3630" w:hanging="360"/>
      </w:pPr>
      <w:rPr>
        <w:rFonts w:ascii="Wingdings" w:hAnsi="Wingdings" w:hint="default"/>
      </w:rPr>
    </w:lvl>
    <w:lvl w:ilvl="6" w:tplc="04090001">
      <w:start w:val="1"/>
      <w:numFmt w:val="bullet"/>
      <w:lvlText w:val=""/>
      <w:lvlJc w:val="left"/>
      <w:pPr>
        <w:tabs>
          <w:tab w:val="num" w:pos="4350"/>
        </w:tabs>
        <w:ind w:left="4350" w:hanging="360"/>
      </w:pPr>
      <w:rPr>
        <w:rFonts w:ascii="Symbol" w:hAnsi="Symbol" w:hint="default"/>
      </w:rPr>
    </w:lvl>
    <w:lvl w:ilvl="7" w:tplc="04090003">
      <w:start w:val="1"/>
      <w:numFmt w:val="bullet"/>
      <w:lvlText w:val="o"/>
      <w:lvlJc w:val="left"/>
      <w:pPr>
        <w:tabs>
          <w:tab w:val="num" w:pos="5070"/>
        </w:tabs>
        <w:ind w:left="5070" w:hanging="360"/>
      </w:pPr>
      <w:rPr>
        <w:rFonts w:ascii="Courier New" w:hAnsi="Courier New" w:cs="Courier New" w:hint="default"/>
      </w:rPr>
    </w:lvl>
    <w:lvl w:ilvl="8" w:tplc="04090005">
      <w:start w:val="1"/>
      <w:numFmt w:val="bullet"/>
      <w:lvlText w:val=""/>
      <w:lvlJc w:val="left"/>
      <w:pPr>
        <w:tabs>
          <w:tab w:val="num" w:pos="5790"/>
        </w:tabs>
        <w:ind w:left="5790" w:hanging="360"/>
      </w:pPr>
      <w:rPr>
        <w:rFonts w:ascii="Wingdings" w:hAnsi="Wingdings" w:hint="default"/>
      </w:rPr>
    </w:lvl>
  </w:abstractNum>
  <w:abstractNum w:abstractNumId="1" w15:restartNumberingAfterBreak="0">
    <w:nsid w:val="1C494D32"/>
    <w:multiLevelType w:val="hybridMultilevel"/>
    <w:tmpl w:val="8920F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85FC2"/>
    <w:multiLevelType w:val="hybridMultilevel"/>
    <w:tmpl w:val="2BBACE14"/>
    <w:lvl w:ilvl="0" w:tplc="0409000B">
      <w:start w:val="1"/>
      <w:numFmt w:val="bullet"/>
      <w:lvlText w:val=""/>
      <w:lvlJc w:val="left"/>
      <w:pPr>
        <w:tabs>
          <w:tab w:val="num" w:pos="1050"/>
        </w:tabs>
        <w:ind w:left="105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D6DF3"/>
    <w:multiLevelType w:val="hybridMultilevel"/>
    <w:tmpl w:val="9564B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C1DED"/>
    <w:multiLevelType w:val="hybridMultilevel"/>
    <w:tmpl w:val="734E1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2A1DF6"/>
    <w:multiLevelType w:val="hybridMultilevel"/>
    <w:tmpl w:val="4064B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372BD6"/>
    <w:multiLevelType w:val="hybridMultilevel"/>
    <w:tmpl w:val="D9C874B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37B07"/>
    <w:multiLevelType w:val="hybridMultilevel"/>
    <w:tmpl w:val="17F8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9E32CE"/>
    <w:multiLevelType w:val="hybridMultilevel"/>
    <w:tmpl w:val="82EC0A1C"/>
    <w:lvl w:ilvl="0" w:tplc="4EA8D1C2">
      <w:start w:val="1"/>
      <w:numFmt w:val="bullet"/>
      <w:lvlText w:val="-"/>
      <w:lvlJc w:val="left"/>
      <w:pPr>
        <w:ind w:left="720" w:hanging="360"/>
      </w:pPr>
      <w:rPr>
        <w:rFonts w:ascii="Arial Narrow" w:eastAsiaTheme="minorHAnsi" w:hAnsi="Arial Narrow"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1FD0E28"/>
    <w:multiLevelType w:val="hybridMultilevel"/>
    <w:tmpl w:val="ABEC0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564C2"/>
    <w:multiLevelType w:val="hybridMultilevel"/>
    <w:tmpl w:val="7EE44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41EEE"/>
    <w:multiLevelType w:val="hybridMultilevel"/>
    <w:tmpl w:val="AE5C9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86FAF"/>
    <w:multiLevelType w:val="hybridMultilevel"/>
    <w:tmpl w:val="02CC9024"/>
    <w:lvl w:ilvl="0" w:tplc="35882E18">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2"/>
  </w:num>
  <w:num w:numId="5">
    <w:abstractNumId w:val="0"/>
  </w:num>
  <w:num w:numId="6">
    <w:abstractNumId w:val="2"/>
  </w:num>
  <w:num w:numId="7">
    <w:abstractNumId w:val="0"/>
  </w:num>
  <w:num w:numId="8">
    <w:abstractNumId w:val="9"/>
  </w:num>
  <w:num w:numId="9">
    <w:abstractNumId w:val="10"/>
  </w:num>
  <w:num w:numId="10">
    <w:abstractNumId w:val="11"/>
  </w:num>
  <w:num w:numId="11">
    <w:abstractNumId w:val="3"/>
  </w:num>
  <w:num w:numId="12">
    <w:abstractNumId w:val="1"/>
  </w:num>
  <w:num w:numId="13">
    <w:abstractNumId w:val="7"/>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3BA"/>
    <w:rsid w:val="000801E3"/>
    <w:rsid w:val="00095930"/>
    <w:rsid w:val="000E69DD"/>
    <w:rsid w:val="000F7147"/>
    <w:rsid w:val="001474CA"/>
    <w:rsid w:val="00191373"/>
    <w:rsid w:val="00196D9F"/>
    <w:rsid w:val="00222D05"/>
    <w:rsid w:val="002253CC"/>
    <w:rsid w:val="002B16D8"/>
    <w:rsid w:val="002D7B14"/>
    <w:rsid w:val="002E196C"/>
    <w:rsid w:val="003165CA"/>
    <w:rsid w:val="00333F82"/>
    <w:rsid w:val="00374A16"/>
    <w:rsid w:val="003E74BD"/>
    <w:rsid w:val="003F6D4D"/>
    <w:rsid w:val="00402EF5"/>
    <w:rsid w:val="00412037"/>
    <w:rsid w:val="004233C7"/>
    <w:rsid w:val="004264AA"/>
    <w:rsid w:val="00544D83"/>
    <w:rsid w:val="00585A03"/>
    <w:rsid w:val="005968AC"/>
    <w:rsid w:val="005A6D96"/>
    <w:rsid w:val="00600BA1"/>
    <w:rsid w:val="00630D43"/>
    <w:rsid w:val="00643041"/>
    <w:rsid w:val="00644414"/>
    <w:rsid w:val="006A08E1"/>
    <w:rsid w:val="006B2E04"/>
    <w:rsid w:val="006D3D02"/>
    <w:rsid w:val="00707751"/>
    <w:rsid w:val="0071274F"/>
    <w:rsid w:val="007956B5"/>
    <w:rsid w:val="00811BA4"/>
    <w:rsid w:val="00834281"/>
    <w:rsid w:val="00850E52"/>
    <w:rsid w:val="00864EAE"/>
    <w:rsid w:val="008B2D49"/>
    <w:rsid w:val="008E53A6"/>
    <w:rsid w:val="009116B7"/>
    <w:rsid w:val="00997DAF"/>
    <w:rsid w:val="009C4005"/>
    <w:rsid w:val="00A208BD"/>
    <w:rsid w:val="00A20ADB"/>
    <w:rsid w:val="00A36B50"/>
    <w:rsid w:val="00AD29DE"/>
    <w:rsid w:val="00AE7466"/>
    <w:rsid w:val="00B42B70"/>
    <w:rsid w:val="00B90E7C"/>
    <w:rsid w:val="00BD2785"/>
    <w:rsid w:val="00C151AE"/>
    <w:rsid w:val="00C301CE"/>
    <w:rsid w:val="00C50D6C"/>
    <w:rsid w:val="00C64366"/>
    <w:rsid w:val="00CB5755"/>
    <w:rsid w:val="00CE6EA3"/>
    <w:rsid w:val="00CF23BA"/>
    <w:rsid w:val="00CF6B99"/>
    <w:rsid w:val="00D404DB"/>
    <w:rsid w:val="00D84703"/>
    <w:rsid w:val="00DA67A9"/>
    <w:rsid w:val="00DB3E6B"/>
    <w:rsid w:val="00EF6576"/>
    <w:rsid w:val="00F914EF"/>
    <w:rsid w:val="00FD0768"/>
    <w:rsid w:val="00FF76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7273D29"/>
  <w15:docId w15:val="{1B1E0A60-AEA7-463D-B4B1-34A24884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3BA"/>
    <w:rPr>
      <w:rFonts w:eastAsiaTheme="minorHAnsi" w:cstheme="minorBid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F23BA"/>
    <w:rPr>
      <w:rFonts w:eastAsia="Times New Roman" w:cs="Times New Roman"/>
      <w:sz w:val="20"/>
      <w:szCs w:val="20"/>
    </w:rPr>
  </w:style>
  <w:style w:type="character" w:customStyle="1" w:styleId="CommentTextChar">
    <w:name w:val="Comment Text Char"/>
    <w:basedOn w:val="DefaultParagraphFont"/>
    <w:link w:val="CommentText"/>
    <w:uiPriority w:val="99"/>
    <w:rsid w:val="00CF23BA"/>
  </w:style>
  <w:style w:type="paragraph" w:styleId="Header">
    <w:name w:val="header"/>
    <w:basedOn w:val="Normal"/>
    <w:link w:val="HeaderChar"/>
    <w:uiPriority w:val="99"/>
    <w:unhideWhenUsed/>
    <w:rsid w:val="00CF23BA"/>
    <w:pPr>
      <w:widowControl w:val="0"/>
      <w:tabs>
        <w:tab w:val="center" w:pos="4320"/>
        <w:tab w:val="right" w:pos="8640"/>
      </w:tabs>
    </w:pPr>
    <w:rPr>
      <w:rFonts w:eastAsia="Times New Roman" w:cs="Times New Roman"/>
      <w:szCs w:val="20"/>
    </w:rPr>
  </w:style>
  <w:style w:type="character" w:customStyle="1" w:styleId="HeaderChar">
    <w:name w:val="Header Char"/>
    <w:basedOn w:val="DefaultParagraphFont"/>
    <w:link w:val="Header"/>
    <w:uiPriority w:val="99"/>
    <w:rsid w:val="00CF23BA"/>
    <w:rPr>
      <w:sz w:val="22"/>
    </w:rPr>
  </w:style>
  <w:style w:type="paragraph" w:styleId="ListParagraph">
    <w:name w:val="List Paragraph"/>
    <w:basedOn w:val="Normal"/>
    <w:uiPriority w:val="99"/>
    <w:qFormat/>
    <w:rsid w:val="00CF23BA"/>
    <w:pPr>
      <w:ind w:left="720"/>
    </w:pPr>
    <w:rPr>
      <w:rFonts w:eastAsia="Times New Roman" w:cs="Times New Roman"/>
    </w:rPr>
  </w:style>
  <w:style w:type="character" w:styleId="CommentReference">
    <w:name w:val="annotation reference"/>
    <w:basedOn w:val="DefaultParagraphFont"/>
    <w:uiPriority w:val="99"/>
    <w:unhideWhenUsed/>
    <w:rsid w:val="00CF23BA"/>
    <w:rPr>
      <w:rFonts w:ascii="Times New Roman" w:hAnsi="Times New Roman" w:cs="Times New Roman" w:hint="default"/>
      <w:sz w:val="16"/>
    </w:rPr>
  </w:style>
  <w:style w:type="table" w:styleId="TableGrid">
    <w:name w:val="Table Grid"/>
    <w:basedOn w:val="TableNormal"/>
    <w:uiPriority w:val="59"/>
    <w:rsid w:val="00CF23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F23BA"/>
    <w:pPr>
      <w:tabs>
        <w:tab w:val="center" w:pos="4680"/>
        <w:tab w:val="right" w:pos="9360"/>
      </w:tabs>
    </w:pPr>
  </w:style>
  <w:style w:type="character" w:customStyle="1" w:styleId="FooterChar">
    <w:name w:val="Footer Char"/>
    <w:basedOn w:val="DefaultParagraphFont"/>
    <w:link w:val="Footer"/>
    <w:rsid w:val="00CF23BA"/>
    <w:rPr>
      <w:rFonts w:eastAsiaTheme="minorHAnsi" w:cstheme="minorBidi"/>
      <w:sz w:val="22"/>
      <w:szCs w:val="24"/>
    </w:rPr>
  </w:style>
  <w:style w:type="paragraph" w:styleId="BalloonText">
    <w:name w:val="Balloon Text"/>
    <w:basedOn w:val="Normal"/>
    <w:link w:val="BalloonTextChar"/>
    <w:rsid w:val="000801E3"/>
    <w:rPr>
      <w:rFonts w:ascii="Tahoma" w:hAnsi="Tahoma" w:cs="Tahoma"/>
      <w:sz w:val="16"/>
      <w:szCs w:val="16"/>
    </w:rPr>
  </w:style>
  <w:style w:type="character" w:customStyle="1" w:styleId="BalloonTextChar">
    <w:name w:val="Balloon Text Char"/>
    <w:basedOn w:val="DefaultParagraphFont"/>
    <w:link w:val="BalloonText"/>
    <w:rsid w:val="000801E3"/>
    <w:rPr>
      <w:rFonts w:ascii="Tahoma" w:eastAsiaTheme="minorHAnsi" w:hAnsi="Tahoma" w:cs="Tahoma"/>
      <w:sz w:val="16"/>
      <w:szCs w:val="16"/>
    </w:rPr>
  </w:style>
  <w:style w:type="paragraph" w:styleId="BodyTextIndent">
    <w:name w:val="Body Text Indent"/>
    <w:basedOn w:val="Normal"/>
    <w:link w:val="BodyTextIndentChar"/>
    <w:uiPriority w:val="99"/>
    <w:unhideWhenUsed/>
    <w:rsid w:val="000801E3"/>
    <w:pPr>
      <w:ind w:left="720"/>
    </w:pPr>
    <w:rPr>
      <w:rFonts w:eastAsia="Calibri" w:cs="Times New Roman"/>
      <w:sz w:val="24"/>
      <w:lang w:bidi="th-TH"/>
    </w:rPr>
  </w:style>
  <w:style w:type="character" w:customStyle="1" w:styleId="BodyTextIndentChar">
    <w:name w:val="Body Text Indent Char"/>
    <w:basedOn w:val="DefaultParagraphFont"/>
    <w:link w:val="BodyTextIndent"/>
    <w:uiPriority w:val="99"/>
    <w:rsid w:val="000801E3"/>
    <w:rPr>
      <w:rFonts w:eastAsia="Calibri"/>
      <w:sz w:val="24"/>
      <w:szCs w:val="24"/>
      <w:lang w:bidi="th-TH"/>
    </w:rPr>
  </w:style>
  <w:style w:type="paragraph" w:styleId="CommentSubject">
    <w:name w:val="annotation subject"/>
    <w:basedOn w:val="CommentText"/>
    <w:next w:val="CommentText"/>
    <w:link w:val="CommentSubjectChar"/>
    <w:semiHidden/>
    <w:unhideWhenUsed/>
    <w:rsid w:val="00DA67A9"/>
    <w:rPr>
      <w:rFonts w:eastAsiaTheme="minorHAnsi" w:cstheme="minorBidi"/>
      <w:b/>
      <w:bCs/>
    </w:rPr>
  </w:style>
  <w:style w:type="character" w:customStyle="1" w:styleId="CommentSubjectChar">
    <w:name w:val="Comment Subject Char"/>
    <w:basedOn w:val="CommentTextChar"/>
    <w:link w:val="CommentSubject"/>
    <w:semiHidden/>
    <w:rsid w:val="00DA67A9"/>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95884">
      <w:bodyDiv w:val="1"/>
      <w:marLeft w:val="0"/>
      <w:marRight w:val="0"/>
      <w:marTop w:val="0"/>
      <w:marBottom w:val="0"/>
      <w:divBdr>
        <w:top w:val="none" w:sz="0" w:space="0" w:color="auto"/>
        <w:left w:val="none" w:sz="0" w:space="0" w:color="auto"/>
        <w:bottom w:val="none" w:sz="0" w:space="0" w:color="auto"/>
        <w:right w:val="none" w:sz="0" w:space="0" w:color="auto"/>
      </w:divBdr>
    </w:div>
    <w:div w:id="418601340">
      <w:bodyDiv w:val="1"/>
      <w:marLeft w:val="0"/>
      <w:marRight w:val="0"/>
      <w:marTop w:val="0"/>
      <w:marBottom w:val="0"/>
      <w:divBdr>
        <w:top w:val="none" w:sz="0" w:space="0" w:color="auto"/>
        <w:left w:val="none" w:sz="0" w:space="0" w:color="auto"/>
        <w:bottom w:val="none" w:sz="0" w:space="0" w:color="auto"/>
        <w:right w:val="none" w:sz="0" w:space="0" w:color="auto"/>
      </w:divBdr>
    </w:div>
    <w:div w:id="504125355">
      <w:bodyDiv w:val="1"/>
      <w:marLeft w:val="0"/>
      <w:marRight w:val="0"/>
      <w:marTop w:val="0"/>
      <w:marBottom w:val="0"/>
      <w:divBdr>
        <w:top w:val="none" w:sz="0" w:space="0" w:color="auto"/>
        <w:left w:val="none" w:sz="0" w:space="0" w:color="auto"/>
        <w:bottom w:val="none" w:sz="0" w:space="0" w:color="auto"/>
        <w:right w:val="none" w:sz="0" w:space="0" w:color="auto"/>
      </w:divBdr>
    </w:div>
    <w:div w:id="516582644">
      <w:bodyDiv w:val="1"/>
      <w:marLeft w:val="0"/>
      <w:marRight w:val="0"/>
      <w:marTop w:val="0"/>
      <w:marBottom w:val="0"/>
      <w:divBdr>
        <w:top w:val="none" w:sz="0" w:space="0" w:color="auto"/>
        <w:left w:val="none" w:sz="0" w:space="0" w:color="auto"/>
        <w:bottom w:val="none" w:sz="0" w:space="0" w:color="auto"/>
        <w:right w:val="none" w:sz="0" w:space="0" w:color="auto"/>
      </w:divBdr>
    </w:div>
    <w:div w:id="955060527">
      <w:bodyDiv w:val="1"/>
      <w:marLeft w:val="0"/>
      <w:marRight w:val="0"/>
      <w:marTop w:val="0"/>
      <w:marBottom w:val="0"/>
      <w:divBdr>
        <w:top w:val="none" w:sz="0" w:space="0" w:color="auto"/>
        <w:left w:val="none" w:sz="0" w:space="0" w:color="auto"/>
        <w:bottom w:val="none" w:sz="0" w:space="0" w:color="auto"/>
        <w:right w:val="none" w:sz="0" w:space="0" w:color="auto"/>
      </w:divBdr>
      <w:divsChild>
        <w:div w:id="165368542">
          <w:marLeft w:val="0"/>
          <w:marRight w:val="0"/>
          <w:marTop w:val="0"/>
          <w:marBottom w:val="0"/>
          <w:divBdr>
            <w:top w:val="none" w:sz="0" w:space="0" w:color="auto"/>
            <w:left w:val="none" w:sz="0" w:space="0" w:color="auto"/>
            <w:bottom w:val="none" w:sz="0" w:space="0" w:color="auto"/>
            <w:right w:val="none" w:sz="0" w:space="0" w:color="auto"/>
          </w:divBdr>
          <w:divsChild>
            <w:div w:id="17190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8335">
      <w:bodyDiv w:val="1"/>
      <w:marLeft w:val="0"/>
      <w:marRight w:val="0"/>
      <w:marTop w:val="0"/>
      <w:marBottom w:val="0"/>
      <w:divBdr>
        <w:top w:val="none" w:sz="0" w:space="0" w:color="auto"/>
        <w:left w:val="none" w:sz="0" w:space="0" w:color="auto"/>
        <w:bottom w:val="none" w:sz="0" w:space="0" w:color="auto"/>
        <w:right w:val="none" w:sz="0" w:space="0" w:color="auto"/>
      </w:divBdr>
    </w:div>
    <w:div w:id="1298950531">
      <w:bodyDiv w:val="1"/>
      <w:marLeft w:val="0"/>
      <w:marRight w:val="0"/>
      <w:marTop w:val="0"/>
      <w:marBottom w:val="0"/>
      <w:divBdr>
        <w:top w:val="none" w:sz="0" w:space="0" w:color="auto"/>
        <w:left w:val="none" w:sz="0" w:space="0" w:color="auto"/>
        <w:bottom w:val="none" w:sz="0" w:space="0" w:color="auto"/>
        <w:right w:val="none" w:sz="0" w:space="0" w:color="auto"/>
      </w:divBdr>
    </w:div>
    <w:div w:id="2139443978">
      <w:bodyDiv w:val="1"/>
      <w:marLeft w:val="0"/>
      <w:marRight w:val="0"/>
      <w:marTop w:val="0"/>
      <w:marBottom w:val="0"/>
      <w:divBdr>
        <w:top w:val="none" w:sz="0" w:space="0" w:color="auto"/>
        <w:left w:val="none" w:sz="0" w:space="0" w:color="auto"/>
        <w:bottom w:val="none" w:sz="0" w:space="0" w:color="auto"/>
        <w:right w:val="none" w:sz="0" w:space="0" w:color="auto"/>
      </w:divBdr>
      <w:divsChild>
        <w:div w:id="1839729131">
          <w:marLeft w:val="0"/>
          <w:marRight w:val="0"/>
          <w:marTop w:val="0"/>
          <w:marBottom w:val="0"/>
          <w:divBdr>
            <w:top w:val="none" w:sz="0" w:space="0" w:color="auto"/>
            <w:left w:val="none" w:sz="0" w:space="0" w:color="auto"/>
            <w:bottom w:val="none" w:sz="0" w:space="0" w:color="auto"/>
            <w:right w:val="none" w:sz="0" w:space="0" w:color="auto"/>
          </w:divBdr>
          <w:divsChild>
            <w:div w:id="1501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88188E89AE74E9A17097BBC5DFD22" ma:contentTypeVersion="" ma:contentTypeDescription="Create a new document." ma:contentTypeScope="" ma:versionID="8d536b5a46558338e3a119a29232d943">
  <xsd:schema xmlns:xsd="http://www.w3.org/2001/XMLSchema" xmlns:xs="http://www.w3.org/2001/XMLSchema" xmlns:p="http://schemas.microsoft.com/office/2006/metadata/properties" xmlns:ns2="DAA15457-9E4A-49B9-ABCD-62B265F29367" xmlns:ns3="0cdb9d7b-3bdb-4b1c-be50-7737cb6ee7a2" targetNamespace="http://schemas.microsoft.com/office/2006/metadata/properties" ma:root="true" ma:fieldsID="2e5d3590253974988c7552f57f1d54b3" ns2:_="" ns3:_="">
    <xsd:import namespace="DAA15457-9E4A-49B9-ABCD-62B265F29367"/>
    <xsd:import namespace="0cdb9d7b-3bdb-4b1c-be50-7737cb6ee7a2"/>
    <xsd:element name="properties">
      <xsd:complexType>
        <xsd:sequence>
          <xsd:element name="documentManagement">
            <xsd:complexType>
              <xsd:all>
                <xsd:element ref="ns2:Status" minOccurs="0"/>
                <xsd:element ref="ns2:For_x0020_Review" minOccurs="0"/>
                <xsd:element ref="ns2:Too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15457-9E4A-49B9-ABCD-62B265F29367" elementFormDefault="qualified">
    <xsd:import namespace="http://schemas.microsoft.com/office/2006/documentManagement/types"/>
    <xsd:import namespace="http://schemas.microsoft.com/office/infopath/2007/PartnerControls"/>
    <xsd:element name="Status" ma:index="8" nillable="true" ma:displayName="Status" ma:list="{E2CD79EB-B003-4BD1-8C3E-A86B5CDD2E28}" ma:internalName="Status" ma:showField="Title">
      <xsd:simpleType>
        <xsd:restriction base="dms:Lookup"/>
      </xsd:simpleType>
    </xsd:element>
    <xsd:element name="For_x0020_Review" ma:index="9" nillable="true" ma:displayName="For Review" ma:format="Dropdown" ma:internalName="For_x0020_Review">
      <xsd:simpleType>
        <xsd:restriction base="dms:Choice">
          <xsd:enumeration value="Yes"/>
          <xsd:enumeration value="No"/>
          <xsd:enumeration value="N/A"/>
        </xsd:restriction>
      </xsd:simpleType>
    </xsd:element>
    <xsd:element name="Tool" ma:index="10"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DAA15457-9E4A-49B9-ABCD-62B265F29367">3</Status>
    <Tool xmlns="DAA15457-9E4A-49B9-ABCD-62B265F29367">Counseling</Tool>
    <For_x0020_Review xmlns="DAA15457-9E4A-49B9-ABCD-62B265F29367">Yes</For_x0020_Review>
    <SharedWithUsers xmlns="0cdb9d7b-3bdb-4b1c-be50-7737cb6ee7a2">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3A31C-7A38-4EB1-98CC-356AA631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15457-9E4A-49B9-ABCD-62B265F29367"/>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BF0D1-9CD7-4CED-95A6-7F9B2EE9D2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0cdb9d7b-3bdb-4b1c-be50-7737cb6ee7a2"/>
    <ds:schemaRef ds:uri="DAA15457-9E4A-49B9-ABCD-62B265F2936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EF7B5E8-9D2F-493F-BFE9-A1692FC87FEB}">
  <ds:schemaRefs>
    <ds:schemaRef ds:uri="http://schemas.microsoft.com/sharepoint/v3/contenttype/forms"/>
  </ds:schemaRefs>
</ds:datastoreItem>
</file>

<file path=customXml/itemProps4.xml><?xml version="1.0" encoding="utf-8"?>
<ds:datastoreItem xmlns:ds="http://schemas.openxmlformats.org/officeDocument/2006/customXml" ds:itemID="{ABB845C8-F836-4240-9BF8-0AF7AD44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Johnson</dc:creator>
  <cp:keywords/>
  <dc:description/>
  <cp:lastModifiedBy>Kailazarid Gomez Feliciano</cp:lastModifiedBy>
  <cp:revision>2</cp:revision>
  <dcterms:created xsi:type="dcterms:W3CDTF">2015-05-26T12:05:00Z</dcterms:created>
  <dcterms:modified xsi:type="dcterms:W3CDTF">2015-05-26T12:05:00Z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0x01010056188188E89AE74E9A17097BBC5DFD22</vt:lpwstr>
  </property>
  <property fmtid="{D5CDD505-2E9C-101B-9397-08002B2CF9AE}" pid="3" name="_AdHocReviewCycleID">
    <vt:i4>-1275760482</vt:i4>
  </property>
  <property fmtid="{D5CDD505-2E9C-101B-9397-08002B2CF9AE}" pid="4" name="_NewReviewCycle">
    <vt:lpwstr/>
  </property>
  <property fmtid="{D5CDD505-2E9C-101B-9397-08002B2CF9AE}" pid="5" name="_EmailSubject">
    <vt:lpwstr>MTN-028: Documents for Posting</vt:lpwstr>
  </property>
  <property fmtid="{D5CDD505-2E9C-101B-9397-08002B2CF9AE}" pid="6" name="_AuthorEmail">
    <vt:lpwstr>KGomez@fhi360.org</vt:lpwstr>
  </property>
  <property fmtid="{D5CDD505-2E9C-101B-9397-08002B2CF9AE}" pid="7" name="_AuthorEmailDisplayName">
    <vt:lpwstr>Kailazarid Gomez Feliciano</vt:lpwstr>
  </property>
</Properties>
</file>